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CE" w:rsidRDefault="00E26FB2" w:rsidP="00E26FB2">
      <w:pPr>
        <w:jc w:val="center"/>
        <w:rPr>
          <w:b/>
        </w:rPr>
      </w:pPr>
      <w:r>
        <w:rPr>
          <w:b/>
        </w:rPr>
        <w:t>ДОГОВОР на предоставление туристских услуг</w:t>
      </w:r>
    </w:p>
    <w:p w:rsidR="003A7FCE" w:rsidRDefault="003A7FCE" w:rsidP="009B0020">
      <w:pPr>
        <w:jc w:val="center"/>
        <w:rPr>
          <w:b/>
        </w:rPr>
      </w:pPr>
    </w:p>
    <w:p w:rsidR="00CC1BEA" w:rsidRPr="002A4510" w:rsidRDefault="00CC1BEA" w:rsidP="009B0020">
      <w:pPr>
        <w:jc w:val="both"/>
        <w:rPr>
          <w:sz w:val="22"/>
          <w:szCs w:val="22"/>
        </w:rPr>
      </w:pPr>
      <w:r w:rsidRPr="002A4510">
        <w:rPr>
          <w:b/>
          <w:sz w:val="22"/>
          <w:szCs w:val="22"/>
        </w:rPr>
        <w:t>1.</w:t>
      </w:r>
      <w:r w:rsidR="00E26FB2">
        <w:rPr>
          <w:sz w:val="22"/>
          <w:szCs w:val="22"/>
        </w:rPr>
        <w:t xml:space="preserve"> Настоящий договор</w:t>
      </w:r>
      <w:r w:rsidRPr="002A4510">
        <w:rPr>
          <w:sz w:val="22"/>
          <w:szCs w:val="22"/>
        </w:rPr>
        <w:t xml:space="preserve"> является предложением ООО «БайкалСтройИнвест» (Гостиный двор «БАЯР»), далее «Исполнитель» заключить договор на оказание комплекса туристских услуг любой другой стороне, далее «Клиент».</w:t>
      </w:r>
    </w:p>
    <w:p w:rsidR="008112FD" w:rsidRPr="0085789E" w:rsidRDefault="00CC1BEA" w:rsidP="009B0020">
      <w:pPr>
        <w:jc w:val="both"/>
        <w:rPr>
          <w:color w:val="000000"/>
          <w:sz w:val="22"/>
          <w:szCs w:val="22"/>
        </w:rPr>
      </w:pPr>
      <w:r w:rsidRPr="002A4510">
        <w:rPr>
          <w:b/>
          <w:sz w:val="22"/>
          <w:szCs w:val="22"/>
        </w:rPr>
        <w:t>2.</w:t>
      </w:r>
      <w:r w:rsidRPr="002A4510">
        <w:rPr>
          <w:sz w:val="22"/>
          <w:szCs w:val="22"/>
        </w:rPr>
        <w:t xml:space="preserve"> </w:t>
      </w:r>
      <w:r w:rsidR="00B97AD6" w:rsidRPr="002A4510">
        <w:rPr>
          <w:sz w:val="22"/>
          <w:szCs w:val="22"/>
        </w:rPr>
        <w:t>Принятие предложения Клиентом осуществляется путем оплаты Счета и означает полное и безоговорочное согласие Клиента с условиями</w:t>
      </w:r>
      <w:r w:rsidR="001203EB" w:rsidRPr="002A4510">
        <w:rPr>
          <w:sz w:val="22"/>
          <w:szCs w:val="22"/>
        </w:rPr>
        <w:t xml:space="preserve">, определенными </w:t>
      </w:r>
      <w:r w:rsidR="00B76E3F">
        <w:rPr>
          <w:sz w:val="22"/>
          <w:szCs w:val="22"/>
        </w:rPr>
        <w:t>Договором</w:t>
      </w:r>
      <w:r w:rsidR="001203EB" w:rsidRPr="002A4510">
        <w:rPr>
          <w:sz w:val="22"/>
          <w:szCs w:val="22"/>
        </w:rPr>
        <w:t>, с Правилами проживания в гостином дворе «Баяр», а также согласие Клиента на предоставление своих персональных данных, в рамках исполнения настоящего договора.</w:t>
      </w:r>
      <w:r w:rsidR="0085789E">
        <w:rPr>
          <w:sz w:val="22"/>
          <w:szCs w:val="22"/>
        </w:rPr>
        <w:t xml:space="preserve"> Персональные данные предоставляются на основании </w:t>
      </w:r>
      <w:hyperlink r:id="rId5" w:history="1">
        <w:r w:rsidR="0085789E">
          <w:rPr>
            <w:rStyle w:val="a4"/>
            <w:color w:val="000000"/>
            <w:sz w:val="22"/>
            <w:szCs w:val="22"/>
            <w:u w:val="none"/>
          </w:rPr>
          <w:t>постановления</w:t>
        </w:r>
      </w:hyperlink>
      <w:r w:rsidR="0085789E" w:rsidRPr="0085789E">
        <w:rPr>
          <w:color w:val="000000"/>
          <w:sz w:val="22"/>
          <w:szCs w:val="22"/>
        </w:rPr>
        <w:t xml:space="preserve"> Правительства Российской Федерации от 5 января 2015 г. N 4</w:t>
      </w:r>
      <w:r w:rsidR="0085789E">
        <w:rPr>
          <w:color w:val="000000"/>
          <w:sz w:val="22"/>
          <w:szCs w:val="22"/>
        </w:rPr>
        <w:t xml:space="preserve">, </w:t>
      </w:r>
      <w:hyperlink r:id="rId6" w:history="1">
        <w:r w:rsidR="00F439C9" w:rsidRPr="00F439C9">
          <w:rPr>
            <w:rStyle w:val="a4"/>
            <w:color w:val="000000"/>
            <w:sz w:val="22"/>
            <w:szCs w:val="22"/>
            <w:u w:val="none"/>
          </w:rPr>
          <w:t>приказ</w:t>
        </w:r>
      </w:hyperlink>
      <w:r w:rsidR="00F439C9">
        <w:rPr>
          <w:color w:val="000000"/>
          <w:sz w:val="22"/>
          <w:szCs w:val="22"/>
        </w:rPr>
        <w:t>а</w:t>
      </w:r>
      <w:r w:rsidR="00F439C9" w:rsidRPr="00F439C9">
        <w:rPr>
          <w:color w:val="000000"/>
          <w:sz w:val="22"/>
          <w:szCs w:val="22"/>
        </w:rPr>
        <w:t xml:space="preserve"> </w:t>
      </w:r>
      <w:r w:rsidR="00F439C9" w:rsidRPr="00F439C9">
        <w:rPr>
          <w:sz w:val="22"/>
          <w:szCs w:val="22"/>
        </w:rPr>
        <w:t>ФМС России от 24 сентября 2014 г. N 528</w:t>
      </w:r>
      <w:r w:rsidR="00F439C9">
        <w:rPr>
          <w:sz w:val="22"/>
          <w:szCs w:val="22"/>
        </w:rPr>
        <w:t>.</w:t>
      </w:r>
    </w:p>
    <w:p w:rsidR="00D85A23" w:rsidRPr="002A4510" w:rsidRDefault="008112FD" w:rsidP="009B0020">
      <w:pPr>
        <w:jc w:val="both"/>
        <w:rPr>
          <w:sz w:val="22"/>
          <w:szCs w:val="22"/>
        </w:rPr>
      </w:pPr>
      <w:r w:rsidRPr="002A4510">
        <w:rPr>
          <w:b/>
          <w:sz w:val="22"/>
          <w:szCs w:val="22"/>
        </w:rPr>
        <w:t>3.</w:t>
      </w:r>
      <w:r w:rsidRPr="002A4510">
        <w:rPr>
          <w:sz w:val="22"/>
          <w:szCs w:val="22"/>
        </w:rPr>
        <w:t xml:space="preserve"> </w:t>
      </w:r>
      <w:r w:rsidRPr="002A4510">
        <w:rPr>
          <w:b/>
          <w:sz w:val="22"/>
          <w:szCs w:val="22"/>
        </w:rPr>
        <w:t>Определение понятий</w:t>
      </w:r>
      <w:r w:rsidR="00406CE5" w:rsidRPr="002A4510">
        <w:rPr>
          <w:b/>
          <w:sz w:val="22"/>
          <w:szCs w:val="22"/>
        </w:rPr>
        <w:t>.</w:t>
      </w:r>
      <w:r w:rsidRPr="002A4510">
        <w:rPr>
          <w:b/>
          <w:sz w:val="22"/>
          <w:szCs w:val="22"/>
        </w:rPr>
        <w:t xml:space="preserve"> Туристские услуги – </w:t>
      </w:r>
      <w:r w:rsidRPr="002A4510">
        <w:rPr>
          <w:sz w:val="22"/>
          <w:szCs w:val="22"/>
        </w:rPr>
        <w:t>это комплекс услуг по проживанию, питан</w:t>
      </w:r>
      <w:r w:rsidR="00406CE5" w:rsidRPr="002A4510">
        <w:rPr>
          <w:sz w:val="22"/>
          <w:szCs w:val="22"/>
        </w:rPr>
        <w:t xml:space="preserve">ию, экскурсионному обслуживанию, перевозке. </w:t>
      </w:r>
      <w:r w:rsidR="0036777A" w:rsidRPr="002A4510">
        <w:rPr>
          <w:sz w:val="22"/>
          <w:szCs w:val="22"/>
        </w:rPr>
        <w:t xml:space="preserve">Полный перечень и стоимость заказанных услуг указывается в Подтверждении бронирования, которое является неотъемлемой частью настоящего договора. </w:t>
      </w:r>
      <w:r w:rsidR="00406CE5" w:rsidRPr="002A4510">
        <w:rPr>
          <w:b/>
          <w:sz w:val="22"/>
          <w:szCs w:val="22"/>
        </w:rPr>
        <w:t>Период заезда</w:t>
      </w:r>
      <w:r w:rsidR="00406CE5" w:rsidRPr="002A4510">
        <w:rPr>
          <w:sz w:val="22"/>
          <w:szCs w:val="22"/>
        </w:rPr>
        <w:t xml:space="preserve"> – календарный месяц, в котором планируется заезд Клиента. </w:t>
      </w:r>
      <w:r w:rsidR="00406CE5" w:rsidRPr="002A4510">
        <w:rPr>
          <w:b/>
          <w:sz w:val="22"/>
          <w:szCs w:val="22"/>
        </w:rPr>
        <w:t>Сроки заезда (даты заезда)</w:t>
      </w:r>
      <w:r w:rsidR="00406CE5" w:rsidRPr="002A4510">
        <w:rPr>
          <w:sz w:val="22"/>
          <w:szCs w:val="22"/>
        </w:rPr>
        <w:t xml:space="preserve"> – указанные в Ваучере конкретные сроки заезда Клиентов в периоде заезда. </w:t>
      </w:r>
      <w:r w:rsidR="00406CE5" w:rsidRPr="002A4510">
        <w:rPr>
          <w:b/>
          <w:sz w:val="22"/>
          <w:szCs w:val="22"/>
        </w:rPr>
        <w:t>Расчетный час</w:t>
      </w:r>
      <w:r w:rsidR="00406CE5" w:rsidRPr="002A4510">
        <w:rPr>
          <w:sz w:val="22"/>
          <w:szCs w:val="22"/>
        </w:rPr>
        <w:t xml:space="preserve"> – момент начала (окончания) суток, с наступлением которого Исполнитель связывает время заселения/выселения Клиента, до наступления расчетного часа Клиент обязан освободить/занять номер.</w:t>
      </w:r>
      <w:r w:rsidR="00696541" w:rsidRPr="002A4510">
        <w:rPr>
          <w:sz w:val="22"/>
          <w:szCs w:val="22"/>
        </w:rPr>
        <w:t xml:space="preserve"> </w:t>
      </w:r>
      <w:r w:rsidR="00696541" w:rsidRPr="002A4510">
        <w:rPr>
          <w:b/>
          <w:sz w:val="22"/>
          <w:szCs w:val="22"/>
        </w:rPr>
        <w:t>Уважительные причины</w:t>
      </w:r>
      <w:r w:rsidR="00696541" w:rsidRPr="002A4510">
        <w:rPr>
          <w:sz w:val="22"/>
          <w:szCs w:val="22"/>
        </w:rPr>
        <w:t xml:space="preserve"> – тяжелое заболевание Клиентов и/или его близких родственников, удостоверенное медицинским заключением или иным медицинским документом, смерть Клиента и/или его близких родственников. Иные причины, при наличии документального подтверждения, могут быть так же признаны уважительными по усмотрению Исполнителя, в лице руководителя. </w:t>
      </w:r>
      <w:r w:rsidR="00696541" w:rsidRPr="002A4510">
        <w:rPr>
          <w:b/>
          <w:sz w:val="22"/>
          <w:szCs w:val="22"/>
        </w:rPr>
        <w:t>Близкие родственники</w:t>
      </w:r>
      <w:r w:rsidR="00696541" w:rsidRPr="002A4510">
        <w:rPr>
          <w:sz w:val="22"/>
          <w:szCs w:val="22"/>
        </w:rPr>
        <w:t xml:space="preserve"> – супруг(а), дети, родители, бабушка/дедушка, родители супруга(и) и бабушка/дедушка супруга(и).</w:t>
      </w:r>
    </w:p>
    <w:p w:rsidR="0036777A" w:rsidRPr="002A4510" w:rsidRDefault="0036777A" w:rsidP="009B0020">
      <w:pPr>
        <w:jc w:val="both"/>
        <w:rPr>
          <w:sz w:val="22"/>
          <w:szCs w:val="22"/>
        </w:rPr>
      </w:pPr>
      <w:r w:rsidRPr="002A4510">
        <w:rPr>
          <w:b/>
          <w:sz w:val="22"/>
          <w:szCs w:val="22"/>
        </w:rPr>
        <w:t>4.</w:t>
      </w:r>
      <w:r w:rsidRPr="002A4510">
        <w:rPr>
          <w:sz w:val="22"/>
          <w:szCs w:val="22"/>
        </w:rPr>
        <w:t xml:space="preserve"> Оплата услуг исполнителя производится Клиентом следующим образом:</w:t>
      </w:r>
    </w:p>
    <w:p w:rsidR="0036777A" w:rsidRPr="002A4510" w:rsidRDefault="0036777A" w:rsidP="009B0020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4.1. Предоплата усл</w:t>
      </w:r>
      <w:r w:rsidR="00F7323A">
        <w:rPr>
          <w:sz w:val="22"/>
          <w:szCs w:val="22"/>
        </w:rPr>
        <w:t>уг вносится Клиентом в размере 5</w:t>
      </w:r>
      <w:r w:rsidRPr="002A4510">
        <w:rPr>
          <w:sz w:val="22"/>
          <w:szCs w:val="22"/>
        </w:rPr>
        <w:t xml:space="preserve">0% </w:t>
      </w:r>
      <w:r w:rsidR="00C00CB8" w:rsidRPr="002A4510">
        <w:rPr>
          <w:sz w:val="22"/>
          <w:szCs w:val="22"/>
        </w:rPr>
        <w:t>в течение 3 рабочих дней со дня выставления Счета.</w:t>
      </w:r>
    </w:p>
    <w:p w:rsidR="00E715F8" w:rsidRPr="002A4510" w:rsidRDefault="00C00CB8" w:rsidP="00E715F8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4.2. Полная оплата тура должна быть п</w:t>
      </w:r>
      <w:r w:rsidR="00F7323A">
        <w:rPr>
          <w:sz w:val="22"/>
          <w:szCs w:val="22"/>
        </w:rPr>
        <w:t>роизведена не позднее, чем за 14</w:t>
      </w:r>
      <w:r w:rsidRPr="002A4510">
        <w:rPr>
          <w:sz w:val="22"/>
          <w:szCs w:val="22"/>
        </w:rPr>
        <w:t xml:space="preserve"> календарных дней до даты начала тура. При бронировании  менее чем за 5-15 календарных дня полная оплата тура должна быть произведена в течение 3-х календарных дней. При бронировании за 4 и менее календарных дня полная оплата тура должна быть произведена в течение 24 часов.</w:t>
      </w:r>
    </w:p>
    <w:p w:rsidR="00E715F8" w:rsidRPr="002A4510" w:rsidRDefault="004D3E29" w:rsidP="00E715F8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4.3. Моментом оплаты считается дата зачисления денежных средств на расчетный счет Исполнителя либо день внесения наличных денежных средств в кассу Исполнителя.</w:t>
      </w:r>
      <w:r w:rsidR="00E715F8" w:rsidRPr="002A4510">
        <w:rPr>
          <w:sz w:val="22"/>
          <w:szCs w:val="22"/>
        </w:rPr>
        <w:t xml:space="preserve"> При несоблюдении условий оплаты по настоящему договору к указанному в счете сроку </w:t>
      </w:r>
      <w:r w:rsidR="004E4243" w:rsidRPr="002A4510">
        <w:rPr>
          <w:sz w:val="22"/>
          <w:szCs w:val="22"/>
        </w:rPr>
        <w:t>Исполнитель</w:t>
      </w:r>
      <w:r w:rsidR="00E715F8" w:rsidRPr="002A4510">
        <w:rPr>
          <w:sz w:val="22"/>
          <w:szCs w:val="22"/>
        </w:rPr>
        <w:t xml:space="preserve"> имеет право в одностороннем порядке расторгнуть настоящий Договор или изменить его условия.</w:t>
      </w:r>
    </w:p>
    <w:p w:rsidR="00E715F8" w:rsidRPr="002A4510" w:rsidRDefault="00E715F8" w:rsidP="00E715F8">
      <w:pPr>
        <w:jc w:val="both"/>
        <w:rPr>
          <w:color w:val="FF0000"/>
          <w:sz w:val="22"/>
          <w:szCs w:val="22"/>
        </w:rPr>
      </w:pPr>
      <w:r w:rsidRPr="002A4510">
        <w:rPr>
          <w:sz w:val="22"/>
          <w:szCs w:val="22"/>
        </w:rPr>
        <w:t xml:space="preserve">4.4. </w:t>
      </w:r>
      <w:r w:rsidRPr="002A4510">
        <w:rPr>
          <w:color w:val="FF0000"/>
          <w:sz w:val="22"/>
          <w:szCs w:val="22"/>
        </w:rPr>
        <w:t>В случае  отказа Клиента от поездки или задержки полной оплаты тура</w:t>
      </w:r>
      <w:r w:rsidR="004E4243" w:rsidRPr="002A4510">
        <w:rPr>
          <w:color w:val="FF0000"/>
          <w:sz w:val="22"/>
          <w:szCs w:val="22"/>
        </w:rPr>
        <w:t xml:space="preserve"> по независящим от Исполнителя</w:t>
      </w:r>
      <w:r w:rsidRPr="002A4510">
        <w:rPr>
          <w:color w:val="FF0000"/>
          <w:sz w:val="22"/>
          <w:szCs w:val="22"/>
        </w:rPr>
        <w:t xml:space="preserve"> обстоятельствам, </w:t>
      </w:r>
      <w:r w:rsidR="004E4243" w:rsidRPr="002A4510">
        <w:rPr>
          <w:color w:val="FF0000"/>
          <w:sz w:val="22"/>
          <w:szCs w:val="22"/>
        </w:rPr>
        <w:t>Исполнитель</w:t>
      </w:r>
      <w:r w:rsidRPr="002A4510">
        <w:rPr>
          <w:color w:val="FF0000"/>
          <w:sz w:val="22"/>
          <w:szCs w:val="22"/>
        </w:rPr>
        <w:t xml:space="preserve"> оставляет за собой право прекратить свои обязательства в одностороннем порядке на следующих условиях аннуляции: </w:t>
      </w:r>
    </w:p>
    <w:p w:rsidR="00E715F8" w:rsidRPr="002A4510" w:rsidRDefault="00F7323A" w:rsidP="00E715F8">
      <w:pPr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Более 14</w:t>
      </w:r>
      <w:r w:rsidR="00E715F8" w:rsidRPr="002A4510">
        <w:rPr>
          <w:sz w:val="22"/>
          <w:szCs w:val="22"/>
        </w:rPr>
        <w:t xml:space="preserve"> календарных дней до даты заезда – 50 % от общей стоимости проживания;</w:t>
      </w:r>
    </w:p>
    <w:p w:rsidR="00E715F8" w:rsidRPr="002A4510" w:rsidRDefault="00F7323A" w:rsidP="00E715F8">
      <w:pPr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Менее 14 календарных дней до даты заезда – 100</w:t>
      </w:r>
      <w:r w:rsidR="00E715F8" w:rsidRPr="002A4510">
        <w:rPr>
          <w:sz w:val="22"/>
          <w:szCs w:val="22"/>
        </w:rPr>
        <w:t xml:space="preserve"> % общей стоимости проживания.</w:t>
      </w:r>
    </w:p>
    <w:p w:rsidR="0075776D" w:rsidRPr="00F7323A" w:rsidRDefault="00845D18" w:rsidP="00F7323A">
      <w:pPr>
        <w:tabs>
          <w:tab w:val="num" w:pos="993"/>
        </w:tabs>
        <w:jc w:val="both"/>
        <w:rPr>
          <w:color w:val="FF0000"/>
          <w:sz w:val="22"/>
          <w:szCs w:val="22"/>
        </w:rPr>
      </w:pPr>
      <w:r w:rsidRPr="002A4510">
        <w:rPr>
          <w:b/>
          <w:sz w:val="22"/>
          <w:szCs w:val="22"/>
        </w:rPr>
        <w:t xml:space="preserve">5. </w:t>
      </w:r>
      <w:r w:rsidR="005D2DF9" w:rsidRPr="002A4510">
        <w:rPr>
          <w:sz w:val="22"/>
          <w:szCs w:val="22"/>
        </w:rPr>
        <w:t>Бронирование тура</w:t>
      </w:r>
    </w:p>
    <w:p w:rsidR="005D2DF9" w:rsidRPr="002A4510" w:rsidRDefault="0075776D" w:rsidP="0075776D">
      <w:pPr>
        <w:jc w:val="both"/>
        <w:rPr>
          <w:b/>
          <w:sz w:val="22"/>
          <w:szCs w:val="22"/>
        </w:rPr>
      </w:pPr>
      <w:r w:rsidRPr="002A4510">
        <w:rPr>
          <w:sz w:val="22"/>
          <w:szCs w:val="22"/>
        </w:rPr>
        <w:t xml:space="preserve">5.1. </w:t>
      </w:r>
      <w:r w:rsidR="005D2DF9" w:rsidRPr="002A4510">
        <w:rPr>
          <w:sz w:val="22"/>
          <w:szCs w:val="22"/>
        </w:rPr>
        <w:t xml:space="preserve">Бронирование Клиентом </w:t>
      </w:r>
      <w:r w:rsidR="00A57711" w:rsidRPr="002A4510">
        <w:rPr>
          <w:sz w:val="22"/>
          <w:szCs w:val="22"/>
        </w:rPr>
        <w:t xml:space="preserve">услуг по размещению и </w:t>
      </w:r>
      <w:r w:rsidR="00E26FB2">
        <w:rPr>
          <w:sz w:val="22"/>
          <w:szCs w:val="22"/>
        </w:rPr>
        <w:t>питанию в гостином дворе «Баяр»</w:t>
      </w:r>
      <w:r w:rsidR="005D2DF9" w:rsidRPr="002A4510">
        <w:rPr>
          <w:sz w:val="22"/>
          <w:szCs w:val="22"/>
        </w:rPr>
        <w:t xml:space="preserve"> производится </w:t>
      </w:r>
      <w:r w:rsidR="000D45CC" w:rsidRPr="002A4510">
        <w:rPr>
          <w:sz w:val="22"/>
          <w:szCs w:val="22"/>
        </w:rPr>
        <w:t xml:space="preserve">в системе Интернет на сайте </w:t>
      </w:r>
      <w:r w:rsidR="004E4243" w:rsidRPr="002A4510">
        <w:rPr>
          <w:sz w:val="22"/>
          <w:szCs w:val="22"/>
        </w:rPr>
        <w:t>Исполнителя</w:t>
      </w:r>
      <w:r w:rsidR="000D45CC" w:rsidRPr="002A4510">
        <w:rPr>
          <w:sz w:val="22"/>
          <w:szCs w:val="22"/>
        </w:rPr>
        <w:t xml:space="preserve">, по электронной почте или </w:t>
      </w:r>
      <w:r w:rsidR="005D2DF9" w:rsidRPr="002A4510">
        <w:rPr>
          <w:sz w:val="22"/>
          <w:szCs w:val="22"/>
        </w:rPr>
        <w:t xml:space="preserve">непосредственно в офисе </w:t>
      </w:r>
      <w:r w:rsidR="004E4243" w:rsidRPr="002A4510">
        <w:rPr>
          <w:sz w:val="22"/>
          <w:szCs w:val="22"/>
        </w:rPr>
        <w:t>Исполнителя</w:t>
      </w:r>
      <w:r w:rsidR="005D2DF9" w:rsidRPr="002A4510">
        <w:rPr>
          <w:sz w:val="22"/>
          <w:szCs w:val="22"/>
        </w:rPr>
        <w:t xml:space="preserve"> или ее агента</w:t>
      </w:r>
      <w:r w:rsidR="000D45CC" w:rsidRPr="002A4510">
        <w:rPr>
          <w:sz w:val="22"/>
          <w:szCs w:val="22"/>
        </w:rPr>
        <w:t xml:space="preserve"> путем оформления </w:t>
      </w:r>
      <w:r w:rsidR="00A57711" w:rsidRPr="002A4510">
        <w:rPr>
          <w:sz w:val="22"/>
          <w:szCs w:val="22"/>
        </w:rPr>
        <w:t>заявки</w:t>
      </w:r>
      <w:r w:rsidR="000D45CC" w:rsidRPr="002A4510">
        <w:rPr>
          <w:sz w:val="22"/>
          <w:szCs w:val="22"/>
        </w:rPr>
        <w:t>, в которо</w:t>
      </w:r>
      <w:r w:rsidR="00A57711" w:rsidRPr="002A4510">
        <w:rPr>
          <w:sz w:val="22"/>
          <w:szCs w:val="22"/>
        </w:rPr>
        <w:t>й</w:t>
      </w:r>
      <w:r w:rsidR="000D45CC" w:rsidRPr="002A4510">
        <w:rPr>
          <w:sz w:val="22"/>
          <w:szCs w:val="22"/>
        </w:rPr>
        <w:t xml:space="preserve"> указываю</w:t>
      </w:r>
      <w:r w:rsidR="005F09D7">
        <w:rPr>
          <w:sz w:val="22"/>
          <w:szCs w:val="22"/>
        </w:rPr>
        <w:t>тся</w:t>
      </w:r>
      <w:bookmarkStart w:id="0" w:name="_GoBack"/>
      <w:bookmarkEnd w:id="0"/>
      <w:r w:rsidR="005D2DF9" w:rsidRPr="002A4510">
        <w:rPr>
          <w:sz w:val="22"/>
          <w:szCs w:val="22"/>
        </w:rPr>
        <w:t xml:space="preserve"> конкретные пожелания </w:t>
      </w:r>
      <w:r w:rsidR="006A14F3" w:rsidRPr="002A4510">
        <w:rPr>
          <w:sz w:val="22"/>
          <w:szCs w:val="22"/>
        </w:rPr>
        <w:t>Клиента о сроках предоставления</w:t>
      </w:r>
      <w:r w:rsidR="005D2DF9" w:rsidRPr="002A4510">
        <w:rPr>
          <w:sz w:val="22"/>
          <w:szCs w:val="22"/>
        </w:rPr>
        <w:t>,</w:t>
      </w:r>
      <w:r w:rsidR="006A14F3" w:rsidRPr="002A4510">
        <w:rPr>
          <w:sz w:val="22"/>
          <w:szCs w:val="22"/>
        </w:rPr>
        <w:t xml:space="preserve"> </w:t>
      </w:r>
      <w:r w:rsidR="005D2DF9" w:rsidRPr="002A4510">
        <w:rPr>
          <w:sz w:val="22"/>
          <w:szCs w:val="22"/>
        </w:rPr>
        <w:t xml:space="preserve">составе и категории услуг, входящих в </w:t>
      </w:r>
      <w:r w:rsidR="00A57711" w:rsidRPr="002A4510">
        <w:rPr>
          <w:sz w:val="22"/>
          <w:szCs w:val="22"/>
        </w:rPr>
        <w:t>заказ</w:t>
      </w:r>
      <w:r w:rsidR="005D2DF9" w:rsidRPr="002A4510">
        <w:rPr>
          <w:sz w:val="22"/>
          <w:szCs w:val="22"/>
        </w:rPr>
        <w:t xml:space="preserve"> и предоставляемых дополнительно</w:t>
      </w:r>
      <w:r w:rsidR="006A14F3" w:rsidRPr="002A4510">
        <w:rPr>
          <w:sz w:val="22"/>
          <w:szCs w:val="22"/>
        </w:rPr>
        <w:t xml:space="preserve">. </w:t>
      </w:r>
    </w:p>
    <w:p w:rsidR="0075776D" w:rsidRPr="002A4510" w:rsidRDefault="0075776D" w:rsidP="0075776D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 xml:space="preserve">5.2. </w:t>
      </w:r>
      <w:r w:rsidR="004E4243" w:rsidRPr="002A4510">
        <w:rPr>
          <w:sz w:val="22"/>
          <w:szCs w:val="22"/>
        </w:rPr>
        <w:t>Исполнитель</w:t>
      </w:r>
      <w:r w:rsidR="007F2BBA" w:rsidRPr="002A4510">
        <w:rPr>
          <w:sz w:val="22"/>
          <w:szCs w:val="22"/>
        </w:rPr>
        <w:t xml:space="preserve"> в течение</w:t>
      </w:r>
      <w:r w:rsidR="005A3E38" w:rsidRPr="002A4510">
        <w:rPr>
          <w:sz w:val="22"/>
          <w:szCs w:val="22"/>
        </w:rPr>
        <w:t xml:space="preserve"> трех рабочих дней подтверждает возможность предоставить Клиент</w:t>
      </w:r>
      <w:r w:rsidR="003F36BF" w:rsidRPr="002A4510">
        <w:rPr>
          <w:sz w:val="22"/>
          <w:szCs w:val="22"/>
        </w:rPr>
        <w:t>у</w:t>
      </w:r>
      <w:r w:rsidR="005A3E38" w:rsidRPr="002A4510">
        <w:rPr>
          <w:sz w:val="22"/>
          <w:szCs w:val="22"/>
        </w:rPr>
        <w:t xml:space="preserve"> </w:t>
      </w:r>
      <w:r w:rsidR="00A57711" w:rsidRPr="002A4510">
        <w:rPr>
          <w:sz w:val="22"/>
          <w:szCs w:val="22"/>
        </w:rPr>
        <w:t>заказанные услуги н</w:t>
      </w:r>
      <w:r w:rsidR="005A3E38" w:rsidRPr="002A4510">
        <w:rPr>
          <w:sz w:val="22"/>
          <w:szCs w:val="22"/>
        </w:rPr>
        <w:t>а условиях, о</w:t>
      </w:r>
      <w:r w:rsidR="007F2BBA" w:rsidRPr="002A4510">
        <w:rPr>
          <w:sz w:val="22"/>
          <w:szCs w:val="22"/>
        </w:rPr>
        <w:t xml:space="preserve">говоренных в </w:t>
      </w:r>
      <w:r w:rsidR="00A57711" w:rsidRPr="002A4510">
        <w:rPr>
          <w:sz w:val="22"/>
          <w:szCs w:val="22"/>
        </w:rPr>
        <w:t>заявке</w:t>
      </w:r>
      <w:r w:rsidR="00571D42" w:rsidRPr="002A4510">
        <w:rPr>
          <w:sz w:val="22"/>
          <w:szCs w:val="22"/>
        </w:rPr>
        <w:t>,</w:t>
      </w:r>
      <w:r w:rsidR="00A57711" w:rsidRPr="002A4510">
        <w:rPr>
          <w:sz w:val="22"/>
          <w:szCs w:val="22"/>
        </w:rPr>
        <w:t xml:space="preserve"> </w:t>
      </w:r>
      <w:r w:rsidR="005A3E38" w:rsidRPr="002A4510">
        <w:rPr>
          <w:sz w:val="22"/>
          <w:szCs w:val="22"/>
        </w:rPr>
        <w:t>или</w:t>
      </w:r>
      <w:r w:rsidR="00571D42" w:rsidRPr="002A4510">
        <w:rPr>
          <w:sz w:val="22"/>
          <w:szCs w:val="22"/>
        </w:rPr>
        <w:t>,</w:t>
      </w:r>
      <w:r w:rsidR="005A3E38" w:rsidRPr="002A4510">
        <w:rPr>
          <w:sz w:val="22"/>
          <w:szCs w:val="22"/>
        </w:rPr>
        <w:t xml:space="preserve"> </w:t>
      </w:r>
      <w:r w:rsidR="00A57711" w:rsidRPr="002A4510">
        <w:rPr>
          <w:sz w:val="22"/>
          <w:szCs w:val="22"/>
        </w:rPr>
        <w:t xml:space="preserve">при отсутствии свободных мест </w:t>
      </w:r>
      <w:r w:rsidR="007F2BBA" w:rsidRPr="002A4510">
        <w:rPr>
          <w:sz w:val="22"/>
          <w:szCs w:val="22"/>
        </w:rPr>
        <w:t>предлагает Клиенту</w:t>
      </w:r>
      <w:r w:rsidR="005A3E38" w:rsidRPr="002A4510">
        <w:rPr>
          <w:sz w:val="22"/>
          <w:szCs w:val="22"/>
        </w:rPr>
        <w:t xml:space="preserve"> </w:t>
      </w:r>
      <w:r w:rsidR="00A57711" w:rsidRPr="002A4510">
        <w:rPr>
          <w:sz w:val="22"/>
          <w:szCs w:val="22"/>
        </w:rPr>
        <w:t xml:space="preserve">замену </w:t>
      </w:r>
      <w:r w:rsidR="001769DB" w:rsidRPr="002A4510">
        <w:rPr>
          <w:sz w:val="22"/>
          <w:szCs w:val="22"/>
        </w:rPr>
        <w:t xml:space="preserve">указанных в заявке </w:t>
      </w:r>
      <w:r w:rsidR="005A3E38" w:rsidRPr="002A4510">
        <w:rPr>
          <w:sz w:val="22"/>
          <w:szCs w:val="22"/>
        </w:rPr>
        <w:t>по составу, категории, дате оказания услуг</w:t>
      </w:r>
      <w:r w:rsidR="00A57711" w:rsidRPr="002A4510">
        <w:rPr>
          <w:sz w:val="22"/>
          <w:szCs w:val="22"/>
        </w:rPr>
        <w:t>.</w:t>
      </w:r>
    </w:p>
    <w:p w:rsidR="005A3E38" w:rsidRPr="002A4510" w:rsidRDefault="0075776D" w:rsidP="0075776D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 xml:space="preserve">5.3. </w:t>
      </w:r>
      <w:r w:rsidR="005A3E38" w:rsidRPr="002A4510">
        <w:rPr>
          <w:sz w:val="22"/>
          <w:szCs w:val="22"/>
        </w:rPr>
        <w:t>Окончательные согласованные сторонами с</w:t>
      </w:r>
      <w:r w:rsidR="00A57711" w:rsidRPr="002A4510">
        <w:rPr>
          <w:sz w:val="22"/>
          <w:szCs w:val="22"/>
        </w:rPr>
        <w:t>роки, условия и категории услуг по настоящему договору указываются в</w:t>
      </w:r>
      <w:r w:rsidR="004F2CCB" w:rsidRPr="002A4510">
        <w:rPr>
          <w:sz w:val="22"/>
          <w:szCs w:val="22"/>
        </w:rPr>
        <w:t xml:space="preserve"> </w:t>
      </w:r>
      <w:r w:rsidR="00973CE4" w:rsidRPr="002A4510">
        <w:rPr>
          <w:sz w:val="22"/>
          <w:szCs w:val="22"/>
        </w:rPr>
        <w:t>П</w:t>
      </w:r>
      <w:r w:rsidR="00A57711" w:rsidRPr="002A4510">
        <w:rPr>
          <w:sz w:val="22"/>
          <w:szCs w:val="22"/>
        </w:rPr>
        <w:t xml:space="preserve">одтверждении </w:t>
      </w:r>
      <w:r w:rsidR="00973CE4" w:rsidRPr="002A4510">
        <w:rPr>
          <w:sz w:val="22"/>
          <w:szCs w:val="22"/>
        </w:rPr>
        <w:t xml:space="preserve">бронирования </w:t>
      </w:r>
      <w:r w:rsidR="00A57711" w:rsidRPr="002A4510">
        <w:rPr>
          <w:sz w:val="22"/>
          <w:szCs w:val="22"/>
        </w:rPr>
        <w:t xml:space="preserve">до выставления счета и в </w:t>
      </w:r>
      <w:r w:rsidR="004F2CCB" w:rsidRPr="002A4510">
        <w:rPr>
          <w:sz w:val="22"/>
          <w:szCs w:val="22"/>
        </w:rPr>
        <w:t>Ваучер</w:t>
      </w:r>
      <w:r w:rsidR="00A57711" w:rsidRPr="002A4510">
        <w:rPr>
          <w:sz w:val="22"/>
          <w:szCs w:val="22"/>
        </w:rPr>
        <w:t>е</w:t>
      </w:r>
      <w:r w:rsidR="005A3E38" w:rsidRPr="002A4510">
        <w:rPr>
          <w:sz w:val="22"/>
          <w:szCs w:val="22"/>
        </w:rPr>
        <w:t>, выдаваем</w:t>
      </w:r>
      <w:r w:rsidR="00A57711" w:rsidRPr="002A4510">
        <w:rPr>
          <w:sz w:val="22"/>
          <w:szCs w:val="22"/>
        </w:rPr>
        <w:t xml:space="preserve">ому </w:t>
      </w:r>
      <w:r w:rsidR="005A3E38" w:rsidRPr="002A4510">
        <w:rPr>
          <w:sz w:val="22"/>
          <w:szCs w:val="22"/>
        </w:rPr>
        <w:t xml:space="preserve"> туристу после полной оплаты тура. При этом все предварительные </w:t>
      </w:r>
      <w:r w:rsidR="00C36724" w:rsidRPr="002A4510">
        <w:rPr>
          <w:sz w:val="22"/>
          <w:szCs w:val="22"/>
        </w:rPr>
        <w:t xml:space="preserve">устные </w:t>
      </w:r>
      <w:r w:rsidR="005A3E38" w:rsidRPr="002A4510">
        <w:rPr>
          <w:sz w:val="22"/>
          <w:szCs w:val="22"/>
        </w:rPr>
        <w:t xml:space="preserve">договоренности утрачивают </w:t>
      </w:r>
      <w:r w:rsidR="00C36724" w:rsidRPr="002A4510">
        <w:rPr>
          <w:sz w:val="22"/>
          <w:szCs w:val="22"/>
        </w:rPr>
        <w:t>силу</w:t>
      </w:r>
      <w:r w:rsidR="005A3E38" w:rsidRPr="002A4510">
        <w:rPr>
          <w:sz w:val="22"/>
          <w:szCs w:val="22"/>
        </w:rPr>
        <w:t>.</w:t>
      </w:r>
    </w:p>
    <w:p w:rsidR="00721A76" w:rsidRPr="002A4510" w:rsidRDefault="0075776D" w:rsidP="0075776D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 xml:space="preserve">5.4. </w:t>
      </w:r>
      <w:r w:rsidR="00721A76" w:rsidRPr="002A4510">
        <w:rPr>
          <w:sz w:val="22"/>
          <w:szCs w:val="22"/>
        </w:rPr>
        <w:t xml:space="preserve">При размещении Клиента </w:t>
      </w:r>
      <w:r w:rsidR="004E4243" w:rsidRPr="002A4510">
        <w:rPr>
          <w:sz w:val="22"/>
          <w:szCs w:val="22"/>
        </w:rPr>
        <w:t>Исполнитель</w:t>
      </w:r>
      <w:r w:rsidR="00721A76" w:rsidRPr="002A4510">
        <w:rPr>
          <w:sz w:val="22"/>
          <w:szCs w:val="22"/>
        </w:rPr>
        <w:t xml:space="preserve"> имеет право произвести замену номера, указанного в </w:t>
      </w:r>
      <w:r w:rsidR="00C36724" w:rsidRPr="002A4510">
        <w:rPr>
          <w:sz w:val="22"/>
          <w:szCs w:val="22"/>
        </w:rPr>
        <w:t>Ваучере</w:t>
      </w:r>
      <w:r w:rsidR="00721A76" w:rsidRPr="002A4510">
        <w:rPr>
          <w:sz w:val="22"/>
          <w:szCs w:val="22"/>
        </w:rPr>
        <w:t xml:space="preserve">, на номер того же или более высокого класса без изменения общей стоимости </w:t>
      </w:r>
      <w:r w:rsidR="00C36724" w:rsidRPr="002A4510">
        <w:rPr>
          <w:sz w:val="22"/>
          <w:szCs w:val="22"/>
        </w:rPr>
        <w:t>по договору</w:t>
      </w:r>
      <w:r w:rsidR="00721A76" w:rsidRPr="002A4510">
        <w:rPr>
          <w:sz w:val="22"/>
          <w:szCs w:val="22"/>
        </w:rPr>
        <w:t>.</w:t>
      </w:r>
    </w:p>
    <w:p w:rsidR="00DB581A" w:rsidRPr="002A4510" w:rsidRDefault="00DB581A" w:rsidP="0075776D">
      <w:pPr>
        <w:jc w:val="both"/>
        <w:rPr>
          <w:sz w:val="22"/>
          <w:szCs w:val="22"/>
        </w:rPr>
      </w:pPr>
      <w:r w:rsidRPr="002A4510">
        <w:rPr>
          <w:b/>
          <w:sz w:val="22"/>
          <w:szCs w:val="22"/>
        </w:rPr>
        <w:t>6</w:t>
      </w:r>
      <w:r w:rsidRPr="002A4510">
        <w:rPr>
          <w:sz w:val="22"/>
          <w:szCs w:val="22"/>
        </w:rPr>
        <w:t>. Условия предоставления услуг.</w:t>
      </w:r>
    </w:p>
    <w:p w:rsidR="00DB581A" w:rsidRPr="002A4510" w:rsidRDefault="00DB581A" w:rsidP="0075776D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6.1. По прибытии в Гостиный двор «Баяр» следует обратиться к администратору и предъявить следующие документы: паспорт, ваучер.</w:t>
      </w:r>
    </w:p>
    <w:p w:rsidR="00CB2A22" w:rsidRPr="002A4510" w:rsidRDefault="00CB2A22" w:rsidP="0075776D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6.2. Клиент должен соблюдать правила проживания в гостином дворе «Баяр». Исполнитель оставляет за собой право, в случае грубого нарушения Клиентом норм поведения и правил проживания, досрочно прекратить оказание услуг.</w:t>
      </w:r>
    </w:p>
    <w:p w:rsidR="000454FE" w:rsidRPr="002A4510" w:rsidRDefault="000454FE" w:rsidP="0075776D">
      <w:pPr>
        <w:jc w:val="both"/>
        <w:rPr>
          <w:b/>
          <w:sz w:val="22"/>
          <w:szCs w:val="22"/>
        </w:rPr>
      </w:pPr>
      <w:r w:rsidRPr="002A4510">
        <w:rPr>
          <w:sz w:val="22"/>
          <w:szCs w:val="22"/>
        </w:rPr>
        <w:lastRenderedPageBreak/>
        <w:t xml:space="preserve">6.3. Исполнителем установлен </w:t>
      </w:r>
      <w:r w:rsidRPr="002A4510">
        <w:rPr>
          <w:b/>
          <w:sz w:val="22"/>
          <w:szCs w:val="22"/>
        </w:rPr>
        <w:t>расчетный час: время заезда – 14 ч. 00 мин., время выезда – 12 ч. 00 мин.</w:t>
      </w:r>
    </w:p>
    <w:p w:rsidR="004E4243" w:rsidRPr="002A4510" w:rsidRDefault="004E4243" w:rsidP="0075776D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6.4. В случае если Клиент надлежащим образом уведомит Исполнителя о невозможности им принятия услуг в указанные в договоре сроки по уважительным причинам, Исполнитель может перенести дату заезда на другие сроки, приемлемые для Исполнителя, исходя из наличия свободных номеров.</w:t>
      </w:r>
    </w:p>
    <w:p w:rsidR="00C837DD" w:rsidRPr="002A4510" w:rsidRDefault="004E4243" w:rsidP="004E4243">
      <w:pPr>
        <w:jc w:val="both"/>
        <w:rPr>
          <w:sz w:val="22"/>
          <w:szCs w:val="22"/>
        </w:rPr>
      </w:pPr>
      <w:r w:rsidRPr="002A4510">
        <w:rPr>
          <w:b/>
          <w:sz w:val="22"/>
          <w:szCs w:val="22"/>
        </w:rPr>
        <w:t>7.</w:t>
      </w:r>
      <w:r w:rsidRPr="002A4510">
        <w:rPr>
          <w:sz w:val="22"/>
          <w:szCs w:val="22"/>
        </w:rPr>
        <w:t xml:space="preserve"> </w:t>
      </w:r>
      <w:r w:rsidR="00C837DD" w:rsidRPr="002A4510">
        <w:rPr>
          <w:sz w:val="22"/>
          <w:szCs w:val="22"/>
        </w:rPr>
        <w:t>Обязанности и ответственности сторон</w:t>
      </w:r>
    </w:p>
    <w:p w:rsidR="002A4734" w:rsidRPr="002A4510" w:rsidRDefault="004E4243" w:rsidP="004E4243">
      <w:pPr>
        <w:jc w:val="both"/>
        <w:rPr>
          <w:b/>
          <w:sz w:val="22"/>
          <w:szCs w:val="22"/>
        </w:rPr>
      </w:pPr>
      <w:r w:rsidRPr="002A4510">
        <w:rPr>
          <w:sz w:val="22"/>
          <w:szCs w:val="22"/>
        </w:rPr>
        <w:t xml:space="preserve">7.1. Исполнитель </w:t>
      </w:r>
      <w:r w:rsidR="00C837DD" w:rsidRPr="002A4510">
        <w:rPr>
          <w:sz w:val="22"/>
          <w:szCs w:val="22"/>
        </w:rPr>
        <w:t>обязуется:</w:t>
      </w:r>
    </w:p>
    <w:p w:rsidR="00663256" w:rsidRPr="002A4510" w:rsidRDefault="004E4243" w:rsidP="00663256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- д</w:t>
      </w:r>
      <w:r w:rsidR="00C837DD" w:rsidRPr="002A4510">
        <w:rPr>
          <w:sz w:val="22"/>
          <w:szCs w:val="22"/>
        </w:rPr>
        <w:t xml:space="preserve">овести до сведения Клиента в наглядной и доступной форме основную информацию о  </w:t>
      </w:r>
      <w:r w:rsidR="00C36724" w:rsidRPr="002A4510">
        <w:rPr>
          <w:sz w:val="22"/>
          <w:szCs w:val="22"/>
        </w:rPr>
        <w:t xml:space="preserve">правилах и </w:t>
      </w:r>
      <w:r w:rsidR="00C837DD" w:rsidRPr="002A4510">
        <w:rPr>
          <w:sz w:val="22"/>
          <w:szCs w:val="22"/>
        </w:rPr>
        <w:t xml:space="preserve">условиях </w:t>
      </w:r>
      <w:r w:rsidR="004B5E6E" w:rsidRPr="002A4510">
        <w:rPr>
          <w:sz w:val="22"/>
          <w:szCs w:val="22"/>
        </w:rPr>
        <w:t xml:space="preserve"> проживания</w:t>
      </w:r>
      <w:r w:rsidR="00C837DD" w:rsidRPr="002A4510">
        <w:rPr>
          <w:sz w:val="22"/>
          <w:szCs w:val="22"/>
        </w:rPr>
        <w:t xml:space="preserve">, </w:t>
      </w:r>
      <w:r w:rsidR="00A74D92" w:rsidRPr="002A4510">
        <w:rPr>
          <w:sz w:val="22"/>
          <w:szCs w:val="22"/>
        </w:rPr>
        <w:t>местных обычаях, мерах по обеспечению личной безопасности.</w:t>
      </w:r>
    </w:p>
    <w:p w:rsidR="00A74D92" w:rsidRPr="002A4510" w:rsidRDefault="00663256" w:rsidP="00663256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7.2. Исполнитель</w:t>
      </w:r>
      <w:r w:rsidR="00A74D92" w:rsidRPr="002A4510">
        <w:rPr>
          <w:sz w:val="22"/>
          <w:szCs w:val="22"/>
        </w:rPr>
        <w:t xml:space="preserve"> несет ответственность:</w:t>
      </w:r>
    </w:p>
    <w:p w:rsidR="00A74D92" w:rsidRPr="002A4510" w:rsidRDefault="00663256" w:rsidP="0081183D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 xml:space="preserve"> - з</w:t>
      </w:r>
      <w:r w:rsidR="00A74D92" w:rsidRPr="002A4510">
        <w:rPr>
          <w:sz w:val="22"/>
          <w:szCs w:val="22"/>
        </w:rPr>
        <w:t xml:space="preserve">а </w:t>
      </w:r>
      <w:r w:rsidR="002A4734" w:rsidRPr="002A4510">
        <w:rPr>
          <w:sz w:val="22"/>
          <w:szCs w:val="22"/>
        </w:rPr>
        <w:t>качество</w:t>
      </w:r>
      <w:r w:rsidR="00A74D92" w:rsidRPr="002A4510">
        <w:rPr>
          <w:sz w:val="22"/>
          <w:szCs w:val="22"/>
        </w:rPr>
        <w:t xml:space="preserve"> предоставленного </w:t>
      </w:r>
      <w:r w:rsidR="00C36724" w:rsidRPr="002A4510">
        <w:rPr>
          <w:sz w:val="22"/>
          <w:szCs w:val="22"/>
        </w:rPr>
        <w:t xml:space="preserve">размещения </w:t>
      </w:r>
      <w:r w:rsidR="00A74D92" w:rsidRPr="002A4510">
        <w:rPr>
          <w:sz w:val="22"/>
          <w:szCs w:val="22"/>
        </w:rPr>
        <w:t>в порядке и объеме, предусмотренном законодательством Российской Федерации</w:t>
      </w:r>
      <w:r w:rsidR="001769DB" w:rsidRPr="002A4510">
        <w:rPr>
          <w:sz w:val="22"/>
          <w:szCs w:val="22"/>
        </w:rPr>
        <w:t xml:space="preserve"> и настоящим договором</w:t>
      </w:r>
      <w:r w:rsidR="00A74D92" w:rsidRPr="002A4510">
        <w:rPr>
          <w:sz w:val="22"/>
          <w:szCs w:val="22"/>
        </w:rPr>
        <w:t>, за исключением случаев, когда нарушение п</w:t>
      </w:r>
      <w:r w:rsidR="00623FBC" w:rsidRPr="002A4510">
        <w:rPr>
          <w:sz w:val="22"/>
          <w:szCs w:val="22"/>
        </w:rPr>
        <w:t>рав Клиента возникло вследствие</w:t>
      </w:r>
      <w:r w:rsidR="00A74D92" w:rsidRPr="002A4510">
        <w:rPr>
          <w:sz w:val="22"/>
          <w:szCs w:val="22"/>
        </w:rPr>
        <w:t xml:space="preserve"> обстоятельств непреодолимой силы и</w:t>
      </w:r>
      <w:r w:rsidR="001769DB" w:rsidRPr="002A4510">
        <w:rPr>
          <w:sz w:val="22"/>
          <w:szCs w:val="22"/>
        </w:rPr>
        <w:t xml:space="preserve">ли </w:t>
      </w:r>
      <w:r w:rsidR="00A74D92" w:rsidRPr="002A4510">
        <w:rPr>
          <w:sz w:val="22"/>
          <w:szCs w:val="22"/>
        </w:rPr>
        <w:t xml:space="preserve"> по вине Клиента.</w:t>
      </w:r>
      <w:r w:rsidR="00623FBC" w:rsidRPr="002A4510">
        <w:rPr>
          <w:sz w:val="22"/>
          <w:szCs w:val="22"/>
        </w:rPr>
        <w:t xml:space="preserve"> </w:t>
      </w:r>
    </w:p>
    <w:p w:rsidR="00663256" w:rsidRPr="002A4510" w:rsidRDefault="00663256" w:rsidP="00663256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 xml:space="preserve"> - з</w:t>
      </w:r>
      <w:r w:rsidR="00623FBC" w:rsidRPr="002A4510">
        <w:rPr>
          <w:sz w:val="22"/>
          <w:szCs w:val="22"/>
        </w:rPr>
        <w:t xml:space="preserve">а правильное оформление и предоставление документов, подтверждающих бронирование и  оплату </w:t>
      </w:r>
      <w:r w:rsidR="00C36724" w:rsidRPr="002A4510">
        <w:rPr>
          <w:sz w:val="22"/>
          <w:szCs w:val="22"/>
        </w:rPr>
        <w:t>заказанных</w:t>
      </w:r>
      <w:r w:rsidR="00623FBC" w:rsidRPr="002A4510">
        <w:rPr>
          <w:sz w:val="22"/>
          <w:szCs w:val="22"/>
        </w:rPr>
        <w:t xml:space="preserve"> услуг.</w:t>
      </w:r>
    </w:p>
    <w:p w:rsidR="00623FBC" w:rsidRPr="002A4510" w:rsidRDefault="00663256" w:rsidP="00663256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7.3. Исполнитель</w:t>
      </w:r>
      <w:r w:rsidR="00623FBC" w:rsidRPr="002A4510">
        <w:rPr>
          <w:b/>
          <w:sz w:val="22"/>
          <w:szCs w:val="22"/>
        </w:rPr>
        <w:t xml:space="preserve"> </w:t>
      </w:r>
      <w:r w:rsidR="00623FBC" w:rsidRPr="002A4510">
        <w:rPr>
          <w:sz w:val="22"/>
          <w:szCs w:val="22"/>
        </w:rPr>
        <w:t>не несет ответственности:</w:t>
      </w:r>
    </w:p>
    <w:p w:rsidR="00623FBC" w:rsidRPr="002A4510" w:rsidRDefault="00663256" w:rsidP="003559E4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- з</w:t>
      </w:r>
      <w:r w:rsidR="00623FBC" w:rsidRPr="002A4510">
        <w:rPr>
          <w:sz w:val="22"/>
          <w:szCs w:val="22"/>
        </w:rPr>
        <w:t>а сохранность личных вещей и багажа Клиента во время путешествия.</w:t>
      </w:r>
    </w:p>
    <w:p w:rsidR="00EF6E78" w:rsidRPr="002A4510" w:rsidRDefault="00663256" w:rsidP="00663256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- в</w:t>
      </w:r>
      <w:r w:rsidR="00623FBC" w:rsidRPr="002A4510">
        <w:rPr>
          <w:sz w:val="22"/>
          <w:szCs w:val="22"/>
        </w:rPr>
        <w:t xml:space="preserve"> случае возникновения непредвиденных медицинских расходов клиента.</w:t>
      </w:r>
    </w:p>
    <w:p w:rsidR="00663256" w:rsidRPr="002A4510" w:rsidRDefault="00663256" w:rsidP="00663256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 xml:space="preserve">7.4. </w:t>
      </w:r>
      <w:r w:rsidR="00EF6E78" w:rsidRPr="002A4510">
        <w:rPr>
          <w:sz w:val="22"/>
          <w:szCs w:val="22"/>
        </w:rPr>
        <w:t>Клиент имеет право:</w:t>
      </w:r>
    </w:p>
    <w:p w:rsidR="00EF6E78" w:rsidRPr="002A4510" w:rsidRDefault="00663256" w:rsidP="00663256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- н</w:t>
      </w:r>
      <w:r w:rsidR="00EF6E78" w:rsidRPr="002A4510">
        <w:rPr>
          <w:sz w:val="22"/>
          <w:szCs w:val="22"/>
        </w:rPr>
        <w:t xml:space="preserve">а возмещение убытков в случае неисполнения, либо частичного неисполнения </w:t>
      </w:r>
      <w:r w:rsidRPr="002A4510">
        <w:rPr>
          <w:sz w:val="22"/>
          <w:szCs w:val="22"/>
        </w:rPr>
        <w:t>Исполнителем</w:t>
      </w:r>
      <w:r w:rsidR="00EF6E78" w:rsidRPr="002A4510">
        <w:rPr>
          <w:sz w:val="22"/>
          <w:szCs w:val="22"/>
        </w:rPr>
        <w:t xml:space="preserve"> своих обязательств по настоящему Договору.</w:t>
      </w:r>
    </w:p>
    <w:p w:rsidR="00EF6E78" w:rsidRPr="002A4510" w:rsidRDefault="00663256" w:rsidP="00C36724">
      <w:pPr>
        <w:jc w:val="both"/>
        <w:rPr>
          <w:b/>
          <w:sz w:val="22"/>
          <w:szCs w:val="22"/>
        </w:rPr>
      </w:pPr>
      <w:r w:rsidRPr="002A4510">
        <w:rPr>
          <w:sz w:val="22"/>
          <w:szCs w:val="22"/>
        </w:rPr>
        <w:t xml:space="preserve">7.5. </w:t>
      </w:r>
      <w:r w:rsidR="00EF6E78" w:rsidRPr="002A4510">
        <w:rPr>
          <w:sz w:val="22"/>
          <w:szCs w:val="22"/>
        </w:rPr>
        <w:t>Клиент обязан:</w:t>
      </w:r>
    </w:p>
    <w:p w:rsidR="00EF6E78" w:rsidRPr="002A4510" w:rsidRDefault="00663256" w:rsidP="00C36724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- с</w:t>
      </w:r>
      <w:r w:rsidR="00EF6E78" w:rsidRPr="002A4510">
        <w:rPr>
          <w:sz w:val="22"/>
          <w:szCs w:val="22"/>
        </w:rPr>
        <w:t>воевременно оплатить полную стоимость тура.</w:t>
      </w:r>
    </w:p>
    <w:p w:rsidR="00C36724" w:rsidRPr="002A4510" w:rsidRDefault="00663256" w:rsidP="00C36724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- с</w:t>
      </w:r>
      <w:r w:rsidR="00C36724" w:rsidRPr="002A4510">
        <w:rPr>
          <w:sz w:val="22"/>
          <w:szCs w:val="22"/>
        </w:rPr>
        <w:t>облюдать правила противопожарной безопасности, правила размещения и проживания  в гостином дворе «Баяр»</w:t>
      </w:r>
      <w:r w:rsidR="0098342F" w:rsidRPr="002A4510">
        <w:rPr>
          <w:sz w:val="22"/>
          <w:szCs w:val="22"/>
        </w:rPr>
        <w:t>, которые являются неотъемлемой частью настоящего договора.</w:t>
      </w:r>
      <w:r w:rsidR="00C36724" w:rsidRPr="002A4510">
        <w:rPr>
          <w:sz w:val="22"/>
          <w:szCs w:val="22"/>
        </w:rPr>
        <w:t xml:space="preserve"> </w:t>
      </w:r>
    </w:p>
    <w:p w:rsidR="00EF6E78" w:rsidRPr="002A4510" w:rsidRDefault="00663256" w:rsidP="00C36724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- с</w:t>
      </w:r>
      <w:r w:rsidR="00EF6E78" w:rsidRPr="002A4510">
        <w:rPr>
          <w:sz w:val="22"/>
          <w:szCs w:val="22"/>
        </w:rPr>
        <w:t xml:space="preserve">облюдать Законодательство, уважать обычаи и </w:t>
      </w:r>
      <w:r w:rsidR="001769DB" w:rsidRPr="002A4510">
        <w:rPr>
          <w:sz w:val="22"/>
          <w:szCs w:val="22"/>
        </w:rPr>
        <w:t>традиции, религиозные верования местного населения.</w:t>
      </w:r>
    </w:p>
    <w:p w:rsidR="00EF6E78" w:rsidRPr="002A4510" w:rsidRDefault="00663256" w:rsidP="00C36724">
      <w:pPr>
        <w:jc w:val="both"/>
        <w:rPr>
          <w:sz w:val="22"/>
          <w:szCs w:val="22"/>
        </w:rPr>
      </w:pPr>
      <w:r w:rsidRPr="002A4510">
        <w:rPr>
          <w:sz w:val="22"/>
          <w:szCs w:val="22"/>
        </w:rPr>
        <w:t>- с</w:t>
      </w:r>
      <w:r w:rsidR="00EF6E78" w:rsidRPr="002A4510">
        <w:rPr>
          <w:sz w:val="22"/>
          <w:szCs w:val="22"/>
        </w:rPr>
        <w:t>охранять окружающую природную среду, бережно относиться к памятникам истории и культуры.</w:t>
      </w:r>
    </w:p>
    <w:p w:rsidR="00663256" w:rsidRPr="002A4510" w:rsidRDefault="00663256" w:rsidP="00C36724">
      <w:pPr>
        <w:jc w:val="both"/>
        <w:rPr>
          <w:b/>
          <w:sz w:val="22"/>
          <w:szCs w:val="22"/>
        </w:rPr>
      </w:pPr>
      <w:r w:rsidRPr="002A4510">
        <w:rPr>
          <w:b/>
          <w:sz w:val="22"/>
          <w:szCs w:val="22"/>
        </w:rPr>
        <w:t xml:space="preserve">8. </w:t>
      </w:r>
      <w:r w:rsidRPr="002A4510">
        <w:rPr>
          <w:sz w:val="22"/>
          <w:szCs w:val="22"/>
        </w:rPr>
        <w:t>Стороны освобождаются от взаимной ответственности в случае наступления для любой из них обстоятельств непреодолимой силы, которые ни одна из сторон не могла ни предвидеть, ни предотвратить разумными средствами. К таким обстоятельствам стороны будут относить стихийные бедствия, войны и забастовки, чрезвычайные действия Правительства РФ и иные обстоятельс</w:t>
      </w:r>
      <w:r w:rsidR="00A6479E">
        <w:rPr>
          <w:sz w:val="22"/>
          <w:szCs w:val="22"/>
        </w:rPr>
        <w:t>т</w:t>
      </w:r>
      <w:r w:rsidRPr="002A4510">
        <w:rPr>
          <w:sz w:val="22"/>
          <w:szCs w:val="22"/>
        </w:rPr>
        <w:t>ва, признаваемые как форс-мажор</w:t>
      </w:r>
    </w:p>
    <w:p w:rsidR="009B4CBF" w:rsidRPr="002A4510" w:rsidRDefault="00663256" w:rsidP="00663256">
      <w:pPr>
        <w:tabs>
          <w:tab w:val="left" w:pos="3108"/>
        </w:tabs>
        <w:suppressAutoHyphens/>
        <w:rPr>
          <w:sz w:val="22"/>
          <w:szCs w:val="22"/>
        </w:rPr>
      </w:pPr>
      <w:r w:rsidRPr="002A4510">
        <w:rPr>
          <w:b/>
          <w:sz w:val="22"/>
          <w:szCs w:val="22"/>
        </w:rPr>
        <w:t xml:space="preserve">9. </w:t>
      </w:r>
      <w:r w:rsidR="009B4CBF" w:rsidRPr="002A4510">
        <w:rPr>
          <w:sz w:val="22"/>
          <w:szCs w:val="22"/>
        </w:rPr>
        <w:t>Претензии</w:t>
      </w:r>
    </w:p>
    <w:p w:rsidR="009B4CBF" w:rsidRPr="002A4510" w:rsidRDefault="00663256" w:rsidP="009B4CBF">
      <w:pPr>
        <w:tabs>
          <w:tab w:val="left" w:pos="3108"/>
        </w:tabs>
        <w:suppressAutoHyphens/>
        <w:jc w:val="both"/>
        <w:rPr>
          <w:sz w:val="22"/>
          <w:szCs w:val="22"/>
        </w:rPr>
      </w:pPr>
      <w:r w:rsidRPr="002A4510">
        <w:rPr>
          <w:sz w:val="22"/>
          <w:szCs w:val="22"/>
        </w:rPr>
        <w:t>9.1. Исполнитель</w:t>
      </w:r>
      <w:r w:rsidR="009B4CBF" w:rsidRPr="002A4510">
        <w:rPr>
          <w:sz w:val="22"/>
          <w:szCs w:val="22"/>
        </w:rPr>
        <w:t xml:space="preserve"> принимает претензии Клиента в срок не позднее 20 календарных дней  со дня  окончания срока проживания.</w:t>
      </w:r>
      <w:r w:rsidRPr="002A4510">
        <w:rPr>
          <w:sz w:val="22"/>
          <w:szCs w:val="22"/>
        </w:rPr>
        <w:t xml:space="preserve"> </w:t>
      </w:r>
      <w:r w:rsidR="009B4CBF" w:rsidRPr="002A4510">
        <w:rPr>
          <w:sz w:val="22"/>
          <w:szCs w:val="22"/>
        </w:rPr>
        <w:t>Претензии должны быть надлежаще оформлены. Претензии, касающиеся качества обслуживания, должны быть оформлены с участием Администратора принимающей организации.</w:t>
      </w:r>
      <w:r w:rsidRPr="002A4510">
        <w:rPr>
          <w:sz w:val="22"/>
          <w:szCs w:val="22"/>
        </w:rPr>
        <w:t xml:space="preserve"> </w:t>
      </w:r>
      <w:r w:rsidR="009B4CBF" w:rsidRPr="002A4510">
        <w:rPr>
          <w:sz w:val="22"/>
          <w:szCs w:val="22"/>
        </w:rPr>
        <w:t>Срок ответа на претензии и принятия решений – две недели.</w:t>
      </w:r>
    </w:p>
    <w:p w:rsidR="009B4CBF" w:rsidRPr="002A4510" w:rsidRDefault="00663256" w:rsidP="00663256">
      <w:pPr>
        <w:tabs>
          <w:tab w:val="left" w:pos="3108"/>
        </w:tabs>
        <w:suppressAutoHyphens/>
        <w:rPr>
          <w:sz w:val="22"/>
          <w:szCs w:val="22"/>
        </w:rPr>
      </w:pPr>
      <w:r w:rsidRPr="002A4510">
        <w:rPr>
          <w:b/>
          <w:sz w:val="22"/>
          <w:szCs w:val="22"/>
        </w:rPr>
        <w:t xml:space="preserve">10. </w:t>
      </w:r>
      <w:r w:rsidR="009B4CBF" w:rsidRPr="002A4510">
        <w:rPr>
          <w:sz w:val="22"/>
          <w:szCs w:val="22"/>
        </w:rPr>
        <w:t>Арбитраж</w:t>
      </w:r>
    </w:p>
    <w:p w:rsidR="009B4CBF" w:rsidRPr="002A4510" w:rsidRDefault="00663256" w:rsidP="009B4CBF">
      <w:pPr>
        <w:tabs>
          <w:tab w:val="left" w:pos="3108"/>
        </w:tabs>
        <w:suppressAutoHyphens/>
        <w:jc w:val="both"/>
        <w:rPr>
          <w:sz w:val="22"/>
          <w:szCs w:val="22"/>
        </w:rPr>
      </w:pPr>
      <w:r w:rsidRPr="002A4510">
        <w:rPr>
          <w:sz w:val="22"/>
          <w:szCs w:val="22"/>
        </w:rPr>
        <w:t xml:space="preserve">10.1. </w:t>
      </w:r>
      <w:r w:rsidR="009B4CBF" w:rsidRPr="002A4510">
        <w:rPr>
          <w:sz w:val="22"/>
          <w:szCs w:val="22"/>
        </w:rPr>
        <w:t>Все споры Стороны стремятся разрешить путем переговоров.</w:t>
      </w:r>
      <w:r w:rsidRPr="002A4510">
        <w:rPr>
          <w:sz w:val="22"/>
          <w:szCs w:val="22"/>
        </w:rPr>
        <w:t xml:space="preserve"> </w:t>
      </w:r>
      <w:r w:rsidR="009B4CBF" w:rsidRPr="002A4510">
        <w:rPr>
          <w:sz w:val="22"/>
          <w:szCs w:val="22"/>
        </w:rPr>
        <w:t xml:space="preserve">Споры, не разрешенные путем переговоров,  </w:t>
      </w:r>
      <w:r w:rsidR="00180853" w:rsidRPr="002A4510">
        <w:rPr>
          <w:sz w:val="22"/>
          <w:szCs w:val="22"/>
        </w:rPr>
        <w:t>решаются в судебном порядке в соответствии с действующим законодательством РФ.</w:t>
      </w:r>
    </w:p>
    <w:p w:rsidR="009B4CBF" w:rsidRPr="009B4CBF" w:rsidRDefault="009B4CBF" w:rsidP="009B4CBF">
      <w:pPr>
        <w:tabs>
          <w:tab w:val="left" w:pos="3108"/>
        </w:tabs>
        <w:suppressAutoHyphens/>
        <w:ind w:firstLine="360"/>
        <w:jc w:val="both"/>
      </w:pPr>
    </w:p>
    <w:p w:rsidR="009B4CBF" w:rsidRDefault="009B4CBF" w:rsidP="009B4CBF">
      <w:pPr>
        <w:tabs>
          <w:tab w:val="left" w:pos="3108"/>
        </w:tabs>
        <w:suppressAutoHyphens/>
        <w:ind w:firstLine="360"/>
        <w:jc w:val="both"/>
      </w:pPr>
    </w:p>
    <w:p w:rsidR="005B66FC" w:rsidRPr="00F7323A" w:rsidRDefault="005B66FC" w:rsidP="0071679C">
      <w:pPr>
        <w:tabs>
          <w:tab w:val="left" w:pos="3108"/>
        </w:tabs>
        <w:rPr>
          <w:b/>
        </w:rPr>
      </w:pPr>
    </w:p>
    <w:p w:rsidR="005B66FC" w:rsidRPr="00F7323A" w:rsidRDefault="005B66FC" w:rsidP="0071679C">
      <w:pPr>
        <w:tabs>
          <w:tab w:val="left" w:pos="3108"/>
        </w:tabs>
        <w:rPr>
          <w:b/>
        </w:rPr>
      </w:pPr>
    </w:p>
    <w:p w:rsidR="005B66FC" w:rsidRPr="00F7323A" w:rsidRDefault="005B66FC" w:rsidP="0071679C">
      <w:pPr>
        <w:tabs>
          <w:tab w:val="left" w:pos="3108"/>
        </w:tabs>
        <w:rPr>
          <w:b/>
        </w:rPr>
      </w:pPr>
    </w:p>
    <w:p w:rsidR="005B66FC" w:rsidRPr="00F7323A" w:rsidRDefault="005B66FC" w:rsidP="0071679C">
      <w:pPr>
        <w:tabs>
          <w:tab w:val="left" w:pos="3108"/>
        </w:tabs>
        <w:rPr>
          <w:b/>
        </w:rPr>
      </w:pPr>
    </w:p>
    <w:sectPr w:rsidR="005B66FC" w:rsidRPr="00F7323A" w:rsidSect="009B0020">
      <w:type w:val="continuous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5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C62E22"/>
    <w:multiLevelType w:val="hybridMultilevel"/>
    <w:tmpl w:val="3F4A86DE"/>
    <w:lvl w:ilvl="0" w:tplc="0419000F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36C44290"/>
    <w:multiLevelType w:val="multilevel"/>
    <w:tmpl w:val="F70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E16488"/>
    <w:multiLevelType w:val="multilevel"/>
    <w:tmpl w:val="EE8878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E068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C8A0390"/>
    <w:multiLevelType w:val="multilevel"/>
    <w:tmpl w:val="DA3CB6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152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23"/>
    <w:rsid w:val="000454FE"/>
    <w:rsid w:val="00054383"/>
    <w:rsid w:val="000917D5"/>
    <w:rsid w:val="000C7DBC"/>
    <w:rsid w:val="000D45CC"/>
    <w:rsid w:val="000F5BCD"/>
    <w:rsid w:val="00112D55"/>
    <w:rsid w:val="001203EB"/>
    <w:rsid w:val="00125F4D"/>
    <w:rsid w:val="00135B84"/>
    <w:rsid w:val="00154E9E"/>
    <w:rsid w:val="001577B6"/>
    <w:rsid w:val="001769DB"/>
    <w:rsid w:val="00180853"/>
    <w:rsid w:val="001931F9"/>
    <w:rsid w:val="001A3792"/>
    <w:rsid w:val="001B3080"/>
    <w:rsid w:val="001B78BB"/>
    <w:rsid w:val="001C23D1"/>
    <w:rsid w:val="001D1325"/>
    <w:rsid w:val="001E2879"/>
    <w:rsid w:val="001E2D0D"/>
    <w:rsid w:val="001F1F4D"/>
    <w:rsid w:val="00202140"/>
    <w:rsid w:val="00204482"/>
    <w:rsid w:val="00205ECB"/>
    <w:rsid w:val="002526DF"/>
    <w:rsid w:val="002A4510"/>
    <w:rsid w:val="002A4734"/>
    <w:rsid w:val="002F3366"/>
    <w:rsid w:val="003108AD"/>
    <w:rsid w:val="003204BB"/>
    <w:rsid w:val="003559E4"/>
    <w:rsid w:val="00361E65"/>
    <w:rsid w:val="0036777A"/>
    <w:rsid w:val="00375B18"/>
    <w:rsid w:val="00376783"/>
    <w:rsid w:val="00376E5D"/>
    <w:rsid w:val="003A7FCE"/>
    <w:rsid w:val="003B2442"/>
    <w:rsid w:val="003F36BF"/>
    <w:rsid w:val="003F37C9"/>
    <w:rsid w:val="00406CE5"/>
    <w:rsid w:val="0045571F"/>
    <w:rsid w:val="00462BF9"/>
    <w:rsid w:val="004677B1"/>
    <w:rsid w:val="00476B8A"/>
    <w:rsid w:val="004B5E6E"/>
    <w:rsid w:val="004C071F"/>
    <w:rsid w:val="004D1963"/>
    <w:rsid w:val="004D3E29"/>
    <w:rsid w:val="004E02B8"/>
    <w:rsid w:val="004E4243"/>
    <w:rsid w:val="004F2CCB"/>
    <w:rsid w:val="004F798D"/>
    <w:rsid w:val="00517D2B"/>
    <w:rsid w:val="00545C82"/>
    <w:rsid w:val="00571D42"/>
    <w:rsid w:val="005731B7"/>
    <w:rsid w:val="00585DE0"/>
    <w:rsid w:val="005A3E38"/>
    <w:rsid w:val="005B66FC"/>
    <w:rsid w:val="005D2DF9"/>
    <w:rsid w:val="005D41DC"/>
    <w:rsid w:val="005F09D7"/>
    <w:rsid w:val="00601729"/>
    <w:rsid w:val="00623FBC"/>
    <w:rsid w:val="00630562"/>
    <w:rsid w:val="0063192B"/>
    <w:rsid w:val="006417E1"/>
    <w:rsid w:val="00663256"/>
    <w:rsid w:val="006649D3"/>
    <w:rsid w:val="0066723A"/>
    <w:rsid w:val="00667C79"/>
    <w:rsid w:val="006760FE"/>
    <w:rsid w:val="0068641E"/>
    <w:rsid w:val="00686A05"/>
    <w:rsid w:val="00694CE3"/>
    <w:rsid w:val="00696541"/>
    <w:rsid w:val="00697D58"/>
    <w:rsid w:val="006A14F3"/>
    <w:rsid w:val="006B593E"/>
    <w:rsid w:val="006C4096"/>
    <w:rsid w:val="0071679C"/>
    <w:rsid w:val="00720CFB"/>
    <w:rsid w:val="00721A76"/>
    <w:rsid w:val="00725B0A"/>
    <w:rsid w:val="00736B18"/>
    <w:rsid w:val="0075776D"/>
    <w:rsid w:val="007577C0"/>
    <w:rsid w:val="00765555"/>
    <w:rsid w:val="007B1FEC"/>
    <w:rsid w:val="007C5367"/>
    <w:rsid w:val="007F2BBA"/>
    <w:rsid w:val="00806D5C"/>
    <w:rsid w:val="008112FD"/>
    <w:rsid w:val="0081183D"/>
    <w:rsid w:val="008216F1"/>
    <w:rsid w:val="00835951"/>
    <w:rsid w:val="00845455"/>
    <w:rsid w:val="00845D18"/>
    <w:rsid w:val="00851675"/>
    <w:rsid w:val="0085789E"/>
    <w:rsid w:val="00867DAC"/>
    <w:rsid w:val="008758A0"/>
    <w:rsid w:val="00881998"/>
    <w:rsid w:val="008A46DB"/>
    <w:rsid w:val="008A702E"/>
    <w:rsid w:val="008E41FA"/>
    <w:rsid w:val="008E5089"/>
    <w:rsid w:val="009024BE"/>
    <w:rsid w:val="009222D4"/>
    <w:rsid w:val="009373EF"/>
    <w:rsid w:val="00943B10"/>
    <w:rsid w:val="0095106A"/>
    <w:rsid w:val="0096040B"/>
    <w:rsid w:val="00973CE4"/>
    <w:rsid w:val="0098342F"/>
    <w:rsid w:val="009A69C9"/>
    <w:rsid w:val="009B0020"/>
    <w:rsid w:val="009B4A2D"/>
    <w:rsid w:val="009B4CBF"/>
    <w:rsid w:val="00A041AB"/>
    <w:rsid w:val="00A25D48"/>
    <w:rsid w:val="00A35D38"/>
    <w:rsid w:val="00A53C90"/>
    <w:rsid w:val="00A56645"/>
    <w:rsid w:val="00A57711"/>
    <w:rsid w:val="00A6479E"/>
    <w:rsid w:val="00A74D92"/>
    <w:rsid w:val="00A753FB"/>
    <w:rsid w:val="00A9000B"/>
    <w:rsid w:val="00A90BFA"/>
    <w:rsid w:val="00A93768"/>
    <w:rsid w:val="00A93C7D"/>
    <w:rsid w:val="00AB029E"/>
    <w:rsid w:val="00AC1101"/>
    <w:rsid w:val="00AC605A"/>
    <w:rsid w:val="00B14B4A"/>
    <w:rsid w:val="00B17E75"/>
    <w:rsid w:val="00B33645"/>
    <w:rsid w:val="00B76E3F"/>
    <w:rsid w:val="00B97AD6"/>
    <w:rsid w:val="00BA11B8"/>
    <w:rsid w:val="00C00CB8"/>
    <w:rsid w:val="00C36724"/>
    <w:rsid w:val="00C655AA"/>
    <w:rsid w:val="00C8166B"/>
    <w:rsid w:val="00C837DD"/>
    <w:rsid w:val="00C872A5"/>
    <w:rsid w:val="00C90945"/>
    <w:rsid w:val="00C94379"/>
    <w:rsid w:val="00CA3D99"/>
    <w:rsid w:val="00CA62E0"/>
    <w:rsid w:val="00CB2A22"/>
    <w:rsid w:val="00CC1BEA"/>
    <w:rsid w:val="00D5125A"/>
    <w:rsid w:val="00D65E4D"/>
    <w:rsid w:val="00D82199"/>
    <w:rsid w:val="00D85A23"/>
    <w:rsid w:val="00DA4EE1"/>
    <w:rsid w:val="00DB581A"/>
    <w:rsid w:val="00DE04FB"/>
    <w:rsid w:val="00DF0DBF"/>
    <w:rsid w:val="00E26FB2"/>
    <w:rsid w:val="00E578B4"/>
    <w:rsid w:val="00E715F8"/>
    <w:rsid w:val="00E722A9"/>
    <w:rsid w:val="00E82499"/>
    <w:rsid w:val="00E835F4"/>
    <w:rsid w:val="00E845DA"/>
    <w:rsid w:val="00EA24D6"/>
    <w:rsid w:val="00EF6E78"/>
    <w:rsid w:val="00EF7860"/>
    <w:rsid w:val="00F04B07"/>
    <w:rsid w:val="00F15549"/>
    <w:rsid w:val="00F16E2C"/>
    <w:rsid w:val="00F17F06"/>
    <w:rsid w:val="00F31B01"/>
    <w:rsid w:val="00F439C9"/>
    <w:rsid w:val="00F52360"/>
    <w:rsid w:val="00F7323A"/>
    <w:rsid w:val="00F76436"/>
    <w:rsid w:val="00F80197"/>
    <w:rsid w:val="00F82396"/>
    <w:rsid w:val="00F90F73"/>
    <w:rsid w:val="00FA45A7"/>
    <w:rsid w:val="00FB42F0"/>
    <w:rsid w:val="00FC6EEC"/>
    <w:rsid w:val="00FE75E0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1CF685-CB0B-4769-AFEE-707F2963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17E75"/>
    <w:rPr>
      <w:color w:val="0000FF"/>
      <w:u w:val="single"/>
    </w:rPr>
  </w:style>
  <w:style w:type="paragraph" w:styleId="a5">
    <w:name w:val="Balloon Text"/>
    <w:basedOn w:val="a"/>
    <w:semiHidden/>
    <w:rsid w:val="0068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64098.1000" TargetMode="External"/><Relationship Id="rId5" Type="http://schemas.openxmlformats.org/officeDocument/2006/relationships/hyperlink" Target="garantF1://7073647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ТУРИСТСКОМ ОБСЛУЖИВАНИИ</vt:lpstr>
    </vt:vector>
  </TitlesOfParts>
  <Company>Альфа-Тур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ТУРИСТСКОМ ОБСЛУЖИВАНИИ</dc:title>
  <dc:subject/>
  <dc:creator>Баяр</dc:creator>
  <cp:keywords/>
  <cp:lastModifiedBy>Julia Lvovskaya</cp:lastModifiedBy>
  <cp:revision>6</cp:revision>
  <cp:lastPrinted>2009-10-29T06:15:00Z</cp:lastPrinted>
  <dcterms:created xsi:type="dcterms:W3CDTF">2018-01-15T05:28:00Z</dcterms:created>
  <dcterms:modified xsi:type="dcterms:W3CDTF">2019-01-11T03:07:00Z</dcterms:modified>
</cp:coreProperties>
</file>